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B5" w:rsidRDefault="006C03B5"/>
    <w:tbl>
      <w:tblPr>
        <w:tblW w:w="11063" w:type="dxa"/>
        <w:tblLook w:val="0000"/>
      </w:tblPr>
      <w:tblGrid>
        <w:gridCol w:w="3246"/>
        <w:gridCol w:w="4571"/>
        <w:gridCol w:w="3246"/>
      </w:tblGrid>
      <w:tr w:rsidR="00706380" w:rsidTr="001E1B07">
        <w:trPr>
          <w:trHeight w:val="2355"/>
        </w:trPr>
        <w:tc>
          <w:tcPr>
            <w:tcW w:w="3246" w:type="dxa"/>
          </w:tcPr>
          <w:p w:rsidR="00706380" w:rsidRDefault="00227225" w:rsidP="008F456E">
            <w:pPr>
              <w:jc w:val="center"/>
            </w:pPr>
            <w:r>
              <w:rPr>
                <w:noProof/>
              </w:rPr>
              <w:drawing>
                <wp:inline distT="0" distB="0" distL="0" distR="0">
                  <wp:extent cx="1343025" cy="1343025"/>
                  <wp:effectExtent l="19050" t="0" r="9525" b="0"/>
                  <wp:docPr id="1" name="Picture 0" descr="NRF LOG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 LOGO 2022.jpg"/>
                          <pic:cNvPicPr/>
                        </pic:nvPicPr>
                        <pic:blipFill>
                          <a:blip r:embed="rId7" cstate="print"/>
                          <a:stretch>
                            <a:fillRect/>
                          </a:stretch>
                        </pic:blipFill>
                        <pic:spPr>
                          <a:xfrm rot="10800000" flipV="1">
                            <a:off x="0" y="0"/>
                            <a:ext cx="1343827" cy="1343827"/>
                          </a:xfrm>
                          <a:prstGeom prst="rect">
                            <a:avLst/>
                          </a:prstGeom>
                        </pic:spPr>
                      </pic:pic>
                    </a:graphicData>
                  </a:graphic>
                </wp:inline>
              </w:drawing>
            </w:r>
          </w:p>
        </w:tc>
        <w:tc>
          <w:tcPr>
            <w:tcW w:w="4571" w:type="dxa"/>
            <w:vAlign w:val="center"/>
          </w:tcPr>
          <w:p w:rsidR="001E1B07" w:rsidRDefault="00706380" w:rsidP="00CC224B">
            <w:pPr>
              <w:pStyle w:val="Heading1"/>
            </w:pPr>
            <w:r>
              <w:t>20</w:t>
            </w:r>
            <w:r w:rsidR="00F70B06">
              <w:t>2</w:t>
            </w:r>
            <w:r w:rsidR="00227225">
              <w:t>2</w:t>
            </w:r>
            <w:r w:rsidR="00FB1C6B">
              <w:t xml:space="preserve"> </w:t>
            </w:r>
            <w:r w:rsidR="001E1B07">
              <w:t xml:space="preserve">Paula Ellis Memorial </w:t>
            </w:r>
          </w:p>
          <w:p w:rsidR="00706380" w:rsidRDefault="00FB1C6B" w:rsidP="00CC224B">
            <w:pPr>
              <w:pStyle w:val="Heading1"/>
            </w:pPr>
            <w:r>
              <w:t>Flute Player</w:t>
            </w:r>
            <w:r w:rsidR="00CC224B">
              <w:t>’</w:t>
            </w:r>
            <w:r>
              <w:t>s</w:t>
            </w:r>
            <w:r w:rsidR="00706380">
              <w:t xml:space="preserve"> Competition</w:t>
            </w:r>
          </w:p>
        </w:tc>
        <w:tc>
          <w:tcPr>
            <w:tcW w:w="3246" w:type="dxa"/>
          </w:tcPr>
          <w:p w:rsidR="00706380" w:rsidRDefault="008F456E" w:rsidP="00DA6A77">
            <w:pPr>
              <w:jc w:val="center"/>
            </w:pPr>
            <w:r w:rsidRPr="006C03B5">
              <w:rPr>
                <w:sz w:val="18"/>
                <w:szCs w:val="18"/>
              </w:rPr>
              <w:t xml:space="preserve">              </w:t>
            </w:r>
            <w:r w:rsidR="001E1B07">
              <w:rPr>
                <w:noProof/>
              </w:rPr>
              <w:drawing>
                <wp:inline distT="0" distB="0" distL="0" distR="0">
                  <wp:extent cx="1257300" cy="1406822"/>
                  <wp:effectExtent l="19050" t="0" r="0" b="0"/>
                  <wp:docPr id="3" name="Picture 2" descr="PaulaElli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EllisPhoto.jpg"/>
                          <pic:cNvPicPr/>
                        </pic:nvPicPr>
                        <pic:blipFill>
                          <a:blip r:embed="rId8" cstate="print"/>
                          <a:stretch>
                            <a:fillRect/>
                          </a:stretch>
                        </pic:blipFill>
                        <pic:spPr>
                          <a:xfrm>
                            <a:off x="0" y="0"/>
                            <a:ext cx="1259872" cy="1409700"/>
                          </a:xfrm>
                          <a:prstGeom prst="rect">
                            <a:avLst/>
                          </a:prstGeom>
                        </pic:spPr>
                      </pic:pic>
                    </a:graphicData>
                  </a:graphic>
                </wp:inline>
              </w:drawing>
            </w:r>
          </w:p>
        </w:tc>
      </w:tr>
    </w:tbl>
    <w:p w:rsidR="00706380" w:rsidRDefault="00BE2E8A" w:rsidP="004D540C">
      <w:pPr>
        <w:pStyle w:val="Header"/>
        <w:tabs>
          <w:tab w:val="clear" w:pos="4320"/>
          <w:tab w:val="clear" w:pos="8640"/>
        </w:tabs>
        <w:jc w:val="center"/>
        <w:rPr>
          <w:b/>
          <w:bCs/>
          <w:sz w:val="36"/>
          <w:u w:val="single"/>
        </w:rPr>
      </w:pPr>
      <w:r>
        <w:rPr>
          <w:b/>
          <w:bCs/>
          <w:sz w:val="36"/>
          <w:u w:val="single"/>
        </w:rPr>
        <w:t>Competition Eligibility</w:t>
      </w:r>
    </w:p>
    <w:p w:rsidR="003456E3" w:rsidRPr="00D5461C" w:rsidRDefault="003456E3" w:rsidP="004D540C">
      <w:pPr>
        <w:pStyle w:val="Header"/>
        <w:tabs>
          <w:tab w:val="clear" w:pos="4320"/>
          <w:tab w:val="clear" w:pos="8640"/>
        </w:tabs>
        <w:jc w:val="center"/>
        <w:rPr>
          <w:b/>
          <w:bCs/>
          <w:sz w:val="22"/>
          <w:szCs w:val="22"/>
          <w:u w:val="single"/>
        </w:rPr>
      </w:pPr>
    </w:p>
    <w:p w:rsidR="008C24CE" w:rsidRDefault="003456E3" w:rsidP="003456E3">
      <w:pPr>
        <w:pStyle w:val="Header"/>
        <w:tabs>
          <w:tab w:val="clear" w:pos="4320"/>
          <w:tab w:val="clear" w:pos="8640"/>
        </w:tabs>
        <w:jc w:val="center"/>
        <w:rPr>
          <w:b/>
          <w:bCs/>
          <w:i/>
          <w:sz w:val="18"/>
          <w:szCs w:val="18"/>
        </w:rPr>
      </w:pPr>
      <w:r w:rsidRPr="003456E3">
        <w:rPr>
          <w:b/>
          <w:bCs/>
          <w:i/>
          <w:sz w:val="18"/>
          <w:szCs w:val="18"/>
        </w:rPr>
        <w:t xml:space="preserve">**THIS YEAR APPLICATIONS WILL BE ACCEPTED BY MAIL.  THERE WILL ONLY BE 12 APPLICATIONS ACCEPTED. ** </w:t>
      </w:r>
    </w:p>
    <w:p w:rsidR="00706380" w:rsidRDefault="003456E3" w:rsidP="003456E3">
      <w:pPr>
        <w:pStyle w:val="Header"/>
        <w:tabs>
          <w:tab w:val="clear" w:pos="4320"/>
          <w:tab w:val="clear" w:pos="8640"/>
        </w:tabs>
        <w:jc w:val="center"/>
        <w:rPr>
          <w:b/>
          <w:bCs/>
          <w:i/>
          <w:sz w:val="18"/>
          <w:szCs w:val="18"/>
        </w:rPr>
      </w:pPr>
      <w:r w:rsidRPr="003456E3">
        <w:rPr>
          <w:b/>
          <w:bCs/>
          <w:i/>
          <w:sz w:val="18"/>
          <w:szCs w:val="18"/>
        </w:rPr>
        <w:t xml:space="preserve"> (SEE BOTTOM OF THIS FORM FOR INFO</w:t>
      </w:r>
      <w:r w:rsidR="00FC3C5A">
        <w:rPr>
          <w:b/>
          <w:bCs/>
          <w:i/>
          <w:sz w:val="18"/>
          <w:szCs w:val="18"/>
        </w:rPr>
        <w:t>RMATION</w:t>
      </w:r>
      <w:r w:rsidRPr="003456E3">
        <w:rPr>
          <w:b/>
          <w:bCs/>
          <w:i/>
          <w:sz w:val="18"/>
          <w:szCs w:val="18"/>
        </w:rPr>
        <w:t>)</w:t>
      </w:r>
    </w:p>
    <w:p w:rsidR="003456E3" w:rsidRPr="003456E3" w:rsidRDefault="003456E3" w:rsidP="003456E3">
      <w:pPr>
        <w:pStyle w:val="Header"/>
        <w:tabs>
          <w:tab w:val="clear" w:pos="4320"/>
          <w:tab w:val="clear" w:pos="8640"/>
        </w:tabs>
        <w:jc w:val="center"/>
        <w:rPr>
          <w:b/>
          <w:bCs/>
          <w:i/>
          <w:sz w:val="18"/>
          <w:szCs w:val="18"/>
        </w:rPr>
      </w:pPr>
    </w:p>
    <w:p w:rsidR="003A41AF" w:rsidRDefault="003A41AF">
      <w:pPr>
        <w:pStyle w:val="Header"/>
        <w:numPr>
          <w:ilvl w:val="0"/>
          <w:numId w:val="2"/>
        </w:numPr>
        <w:tabs>
          <w:tab w:val="clear" w:pos="4320"/>
          <w:tab w:val="clear" w:pos="8640"/>
        </w:tabs>
      </w:pPr>
      <w:r>
        <w:t>Except as noted below, f</w:t>
      </w:r>
      <w:r w:rsidR="00706380">
        <w:t xml:space="preserve">lute players of all levels of experience are eligible to compete. </w:t>
      </w:r>
      <w:r>
        <w:t xml:space="preserve">However, we intend this competition to highlight the skills of developing players at various stages of their flute-playing journey, from beginner to </w:t>
      </w:r>
      <w:proofErr w:type="gramStart"/>
      <w:r>
        <w:t>advanced</w:t>
      </w:r>
      <w:proofErr w:type="gramEnd"/>
      <w:r>
        <w:t>.</w:t>
      </w:r>
      <w:r w:rsidR="004D540C">
        <w:t xml:space="preserve"> </w:t>
      </w:r>
      <w:r>
        <w:t xml:space="preserve"> Exceptions:</w:t>
      </w:r>
      <w:r>
        <w:br/>
      </w:r>
    </w:p>
    <w:p w:rsidR="00636E5B" w:rsidRDefault="005A6B34" w:rsidP="00C962F8">
      <w:pPr>
        <w:pStyle w:val="Header"/>
        <w:numPr>
          <w:ilvl w:val="0"/>
          <w:numId w:val="12"/>
        </w:numPr>
        <w:tabs>
          <w:tab w:val="clear" w:pos="4320"/>
          <w:tab w:val="clear" w:pos="8640"/>
        </w:tabs>
      </w:pPr>
      <w:r>
        <w:t>No</w:t>
      </w:r>
      <w:r w:rsidR="003A41AF">
        <w:t xml:space="preserve"> performers receiving compensation </w:t>
      </w:r>
      <w:r w:rsidR="00667F88">
        <w:t xml:space="preserve">in any form </w:t>
      </w:r>
      <w:r w:rsidR="003A41AF">
        <w:t xml:space="preserve">to perform at </w:t>
      </w:r>
      <w:r w:rsidR="00636E5B">
        <w:t xml:space="preserve">the </w:t>
      </w:r>
      <w:r w:rsidR="00636E5B" w:rsidRPr="00DA6A77">
        <w:rPr>
          <w:b/>
          <w:color w:val="006600"/>
        </w:rPr>
        <w:t>Native Rhythms Festival</w:t>
      </w:r>
      <w:r w:rsidR="00636E5B">
        <w:t>, either this year or any previous year,</w:t>
      </w:r>
      <w:r w:rsidR="003A41AF">
        <w:t xml:space="preserve"> will be permitted to enter.</w:t>
      </w:r>
      <w:r w:rsidR="00636E5B">
        <w:br/>
      </w:r>
    </w:p>
    <w:p w:rsidR="003A41AF" w:rsidRDefault="00227225" w:rsidP="00C962F8">
      <w:pPr>
        <w:pStyle w:val="Header"/>
        <w:numPr>
          <w:ilvl w:val="0"/>
          <w:numId w:val="12"/>
        </w:numPr>
        <w:tabs>
          <w:tab w:val="clear" w:pos="4320"/>
          <w:tab w:val="clear" w:pos="8640"/>
        </w:tabs>
      </w:pPr>
      <w:r>
        <w:t>The winner of the 2021</w:t>
      </w:r>
      <w:r w:rsidR="00636E5B">
        <w:t xml:space="preserve"> competition may not enter the 20</w:t>
      </w:r>
      <w:r w:rsidR="00F70B06">
        <w:t>2</w:t>
      </w:r>
      <w:r>
        <w:t>2</w:t>
      </w:r>
      <w:r w:rsidR="00636E5B">
        <w:t xml:space="preserve"> competition.</w:t>
      </w:r>
      <w:r w:rsidR="002846E0">
        <w:br/>
      </w:r>
    </w:p>
    <w:p w:rsidR="002846E0" w:rsidRDefault="002846E0" w:rsidP="00C962F8">
      <w:pPr>
        <w:pStyle w:val="Header"/>
        <w:numPr>
          <w:ilvl w:val="0"/>
          <w:numId w:val="12"/>
        </w:numPr>
        <w:tabs>
          <w:tab w:val="clear" w:pos="4320"/>
          <w:tab w:val="clear" w:pos="8640"/>
        </w:tabs>
      </w:pPr>
      <w:r>
        <w:t xml:space="preserve">No member of the </w:t>
      </w:r>
      <w:r w:rsidRPr="00DA6A77">
        <w:rPr>
          <w:b/>
          <w:bCs/>
          <w:color w:val="006600"/>
        </w:rPr>
        <w:t>Native Rhythms Festival</w:t>
      </w:r>
      <w:r>
        <w:t xml:space="preserve"> </w:t>
      </w:r>
      <w:r w:rsidR="00636E5B">
        <w:t>O</w:t>
      </w:r>
      <w:r>
        <w:t xml:space="preserve">rganizing </w:t>
      </w:r>
      <w:r w:rsidR="00636E5B">
        <w:t>C</w:t>
      </w:r>
      <w:r>
        <w:t>ommittee may enter.</w:t>
      </w:r>
    </w:p>
    <w:p w:rsidR="00227225" w:rsidRDefault="00706380">
      <w:pPr>
        <w:pStyle w:val="Header"/>
        <w:numPr>
          <w:ilvl w:val="0"/>
          <w:numId w:val="4"/>
        </w:numPr>
        <w:tabs>
          <w:tab w:val="clear" w:pos="4320"/>
          <w:tab w:val="clear" w:pos="8640"/>
        </w:tabs>
        <w:spacing w:before="240"/>
      </w:pPr>
      <w:r>
        <w:t>Only 5-</w:t>
      </w:r>
      <w:r w:rsidR="00C654E9">
        <w:t>hole</w:t>
      </w:r>
      <w:r>
        <w:t xml:space="preserve"> (mode 1) or 6-hole (mode 1&amp;4) single chamber, pentatonic minor tuned Native American style flutes are permitted. </w:t>
      </w:r>
      <w:r w:rsidR="001252BF">
        <w:t>For example</w:t>
      </w:r>
      <w:r>
        <w:t xml:space="preserve">, </w:t>
      </w:r>
      <w:r w:rsidR="00667F88">
        <w:t xml:space="preserve">competitors </w:t>
      </w:r>
      <w:r w:rsidR="00667F88" w:rsidRPr="001252BF">
        <w:rPr>
          <w:u w:val="single"/>
        </w:rPr>
        <w:t>may not</w:t>
      </w:r>
      <w:r w:rsidRPr="001252BF">
        <w:rPr>
          <w:u w:val="single"/>
        </w:rPr>
        <w:t xml:space="preserve"> use</w:t>
      </w:r>
      <w:r>
        <w:t xml:space="preserve"> </w:t>
      </w:r>
      <w:r w:rsidR="001252BF">
        <w:t xml:space="preserve">(1) </w:t>
      </w:r>
      <w:r>
        <w:t xml:space="preserve">multi-chambered drone or “harmony drone” or other such instruments, or </w:t>
      </w:r>
      <w:r w:rsidR="001252BF">
        <w:t>(2) Native American F</w:t>
      </w:r>
      <w:r>
        <w:t>lutes with “non-standard” tunings</w:t>
      </w:r>
      <w:r w:rsidR="00C654E9">
        <w:t xml:space="preserve"> (e.g., diatonic or near-eastern)</w:t>
      </w:r>
      <w:r w:rsidR="00667F88">
        <w:t xml:space="preserve">, or </w:t>
      </w:r>
      <w:r w:rsidR="001252BF">
        <w:t xml:space="preserve">(3) </w:t>
      </w:r>
      <w:proofErr w:type="spellStart"/>
      <w:r w:rsidR="00667F88">
        <w:t>Anasazi</w:t>
      </w:r>
      <w:proofErr w:type="spellEnd"/>
      <w:r w:rsidR="001252BF">
        <w:t xml:space="preserve">, Hopi, </w:t>
      </w:r>
      <w:proofErr w:type="spellStart"/>
      <w:r w:rsidR="001252BF">
        <w:t>Quena</w:t>
      </w:r>
      <w:proofErr w:type="spellEnd"/>
      <w:r w:rsidR="00667F88">
        <w:t xml:space="preserve"> or other rim-blown flutes</w:t>
      </w:r>
      <w:r>
        <w:t xml:space="preserve">. </w:t>
      </w:r>
    </w:p>
    <w:p w:rsidR="00706380" w:rsidRDefault="00706380">
      <w:pPr>
        <w:pStyle w:val="Header"/>
        <w:numPr>
          <w:ilvl w:val="0"/>
          <w:numId w:val="4"/>
        </w:numPr>
        <w:tabs>
          <w:tab w:val="clear" w:pos="4320"/>
          <w:tab w:val="clear" w:pos="8640"/>
        </w:tabs>
        <w:spacing w:before="240"/>
      </w:pPr>
      <w:r>
        <w:t>Flutes may be of any material: wood, bamboo, river cane, ceramic,</w:t>
      </w:r>
      <w:r w:rsidR="00411497">
        <w:t xml:space="preserve"> PVC,</w:t>
      </w:r>
      <w:r>
        <w:t xml:space="preserve"> etc. and</w:t>
      </w:r>
      <w:r w:rsidR="00667F88">
        <w:t xml:space="preserve"> </w:t>
      </w:r>
      <w:r>
        <w:t>may be in any key.</w:t>
      </w:r>
    </w:p>
    <w:p w:rsidR="00706380" w:rsidRDefault="00706380">
      <w:pPr>
        <w:pStyle w:val="Header"/>
        <w:numPr>
          <w:ilvl w:val="0"/>
          <w:numId w:val="4"/>
        </w:numPr>
        <w:tabs>
          <w:tab w:val="clear" w:pos="4320"/>
          <w:tab w:val="clear" w:pos="8640"/>
        </w:tabs>
        <w:spacing w:before="240"/>
      </w:pPr>
      <w:r>
        <w:t xml:space="preserve">All </w:t>
      </w:r>
      <w:r w:rsidR="002846E0">
        <w:t>entrants</w:t>
      </w:r>
      <w:r>
        <w:t xml:space="preserve"> will perform solo. No accompaniment</w:t>
      </w:r>
      <w:r w:rsidR="00125D8F">
        <w:t>,</w:t>
      </w:r>
      <w:r>
        <w:t xml:space="preserve"> either rhythmic or melodic, will be permitted. No electronic enhancement (echo effects, etc.) will be permitted. </w:t>
      </w:r>
      <w:r w:rsidR="00227225">
        <w:t xml:space="preserve"> </w:t>
      </w:r>
      <w:r>
        <w:t xml:space="preserve">All </w:t>
      </w:r>
      <w:r w:rsidR="00125D8F">
        <w:t>competitors</w:t>
      </w:r>
      <w:r>
        <w:t xml:space="preserve"> will perform using only the sound system provided by the event organizers.</w:t>
      </w:r>
    </w:p>
    <w:p w:rsidR="00706380" w:rsidRDefault="00706380" w:rsidP="003A41AF">
      <w:pPr>
        <w:pStyle w:val="Header"/>
        <w:numPr>
          <w:ilvl w:val="0"/>
          <w:numId w:val="4"/>
        </w:numPr>
        <w:tabs>
          <w:tab w:val="clear" w:pos="4320"/>
          <w:tab w:val="clear" w:pos="8640"/>
        </w:tabs>
        <w:spacing w:before="240"/>
      </w:pPr>
      <w:r>
        <w:t>The fee for participation is $20.00 (checks</w:t>
      </w:r>
      <w:r w:rsidR="00636E5B">
        <w:t>, money orders, etc.</w:t>
      </w:r>
      <w:r>
        <w:t xml:space="preserve"> made payable to “</w:t>
      </w:r>
      <w:r w:rsidRPr="008F456E">
        <w:rPr>
          <w:b/>
          <w:bCs/>
        </w:rPr>
        <w:t>NHGI</w:t>
      </w:r>
      <w:r>
        <w:t>”). Application fees are not refundable.</w:t>
      </w:r>
      <w:r w:rsidR="00F84BC5">
        <w:t xml:space="preserve"> </w:t>
      </w:r>
      <w:r w:rsidR="00A030E8">
        <w:t>If applying by mail, a</w:t>
      </w:r>
      <w:r w:rsidR="00F84BC5">
        <w:t xml:space="preserve">pplications </w:t>
      </w:r>
      <w:r w:rsidR="00287A36">
        <w:t>must</w:t>
      </w:r>
      <w:r w:rsidR="00F84BC5">
        <w:t xml:space="preserve"> be </w:t>
      </w:r>
      <w:r w:rsidR="00287A36">
        <w:t>postmarked</w:t>
      </w:r>
      <w:r w:rsidR="00F84BC5">
        <w:t xml:space="preserve"> between October </w:t>
      </w:r>
      <w:proofErr w:type="gramStart"/>
      <w:r w:rsidR="00F84BC5">
        <w:t>1</w:t>
      </w:r>
      <w:r w:rsidR="00F84BC5" w:rsidRPr="00227225">
        <w:rPr>
          <w:vertAlign w:val="superscript"/>
        </w:rPr>
        <w:t>st</w:t>
      </w:r>
      <w:r w:rsidR="00227225">
        <w:t xml:space="preserve"> </w:t>
      </w:r>
      <w:r w:rsidR="00F84BC5">
        <w:t xml:space="preserve"> through</w:t>
      </w:r>
      <w:proofErr w:type="gramEnd"/>
      <w:r w:rsidR="00F84BC5">
        <w:t xml:space="preserve"> October 31, 20</w:t>
      </w:r>
      <w:r w:rsidR="00F70B06">
        <w:t>2</w:t>
      </w:r>
      <w:r w:rsidR="00227225">
        <w:t>2</w:t>
      </w:r>
      <w:r w:rsidR="00287A36">
        <w:t>, inclusive</w:t>
      </w:r>
      <w:r w:rsidR="00F84BC5">
        <w:t xml:space="preserve">.  </w:t>
      </w:r>
    </w:p>
    <w:p w:rsidR="003A41AF" w:rsidRDefault="003A41AF" w:rsidP="003A41AF">
      <w:pPr>
        <w:pStyle w:val="Header"/>
        <w:numPr>
          <w:ilvl w:val="0"/>
          <w:numId w:val="4"/>
        </w:numPr>
        <w:tabs>
          <w:tab w:val="clear" w:pos="4320"/>
          <w:tab w:val="clear" w:pos="8640"/>
        </w:tabs>
        <w:spacing w:before="240"/>
      </w:pPr>
      <w:r>
        <w:t xml:space="preserve">All </w:t>
      </w:r>
      <w:r w:rsidR="00D5197C">
        <w:t xml:space="preserve">flute </w:t>
      </w:r>
      <w:proofErr w:type="gramStart"/>
      <w:r w:rsidR="00D5197C">
        <w:t>player</w:t>
      </w:r>
      <w:r w:rsidR="00A030E8">
        <w:t>’s</w:t>
      </w:r>
      <w:proofErr w:type="gramEnd"/>
      <w:r>
        <w:t xml:space="preserve"> competition entrants will receive a necklace with the event’s </w:t>
      </w:r>
      <w:proofErr w:type="spellStart"/>
      <w:r>
        <w:t>Kokopelli</w:t>
      </w:r>
      <w:proofErr w:type="spellEnd"/>
      <w:r>
        <w:t xml:space="preserve"> image imprinted on </w:t>
      </w:r>
      <w:r w:rsidR="00766976">
        <w:t>it</w:t>
      </w:r>
      <w:r>
        <w:t xml:space="preserve">. Photos of necklace (with last year’s date) will be available on our event website at </w:t>
      </w:r>
      <w:hyperlink r:id="rId9" w:history="1">
        <w:r>
          <w:rPr>
            <w:rStyle w:val="Hyperlink"/>
          </w:rPr>
          <w:t>http://www.nativerhythmsfestival.com/Competitions.htm</w:t>
        </w:r>
      </w:hyperlink>
      <w:r>
        <w:t>.</w:t>
      </w:r>
    </w:p>
    <w:p w:rsidR="00706380" w:rsidRPr="00393A92" w:rsidRDefault="00706380" w:rsidP="00393A92">
      <w:pPr>
        <w:pStyle w:val="Header"/>
        <w:tabs>
          <w:tab w:val="clear" w:pos="4320"/>
          <w:tab w:val="clear" w:pos="8640"/>
        </w:tabs>
        <w:spacing w:before="240"/>
        <w:jc w:val="center"/>
        <w:rPr>
          <w:b/>
          <w:bCs/>
          <w:sz w:val="28"/>
          <w:szCs w:val="28"/>
          <w:u w:val="single"/>
        </w:rPr>
      </w:pPr>
      <w:r w:rsidRPr="00393A92">
        <w:rPr>
          <w:b/>
          <w:bCs/>
          <w:sz w:val="28"/>
          <w:szCs w:val="28"/>
          <w:u w:val="single"/>
        </w:rPr>
        <w:t>Competition Rules and Procedures</w:t>
      </w:r>
    </w:p>
    <w:p w:rsidR="00D5461C" w:rsidRDefault="00706380" w:rsidP="00D5461C">
      <w:pPr>
        <w:pStyle w:val="Header"/>
        <w:numPr>
          <w:ilvl w:val="0"/>
          <w:numId w:val="8"/>
        </w:numPr>
        <w:tabs>
          <w:tab w:val="clear" w:pos="4320"/>
          <w:tab w:val="clear" w:pos="8640"/>
        </w:tabs>
        <w:spacing w:before="240"/>
      </w:pPr>
      <w:r>
        <w:t xml:space="preserve">The </w:t>
      </w:r>
      <w:r w:rsidRPr="00D5461C">
        <w:rPr>
          <w:b/>
          <w:bCs/>
          <w:color w:val="006600"/>
        </w:rPr>
        <w:t>Native Rhythms Festival</w:t>
      </w:r>
      <w:r>
        <w:t xml:space="preserve"> </w:t>
      </w:r>
      <w:r w:rsidR="00636E5B">
        <w:t>O</w:t>
      </w:r>
      <w:r>
        <w:t xml:space="preserve">rganizing </w:t>
      </w:r>
      <w:r w:rsidR="00636E5B">
        <w:t>C</w:t>
      </w:r>
      <w:r>
        <w:t xml:space="preserve">ommittee will select not fewer than three judges who are qualified to evaluate the performances. Judges may not be related to any of the </w:t>
      </w:r>
      <w:r w:rsidR="00636E5B">
        <w:t>contestants</w:t>
      </w:r>
      <w:r>
        <w:t>. Judges will be identified and acknowledged at the event.</w:t>
      </w:r>
    </w:p>
    <w:p w:rsidR="00706380" w:rsidRDefault="00706380" w:rsidP="00D5461C">
      <w:pPr>
        <w:pStyle w:val="Header"/>
        <w:numPr>
          <w:ilvl w:val="0"/>
          <w:numId w:val="8"/>
        </w:numPr>
        <w:tabs>
          <w:tab w:val="clear" w:pos="4320"/>
          <w:tab w:val="clear" w:pos="8640"/>
        </w:tabs>
        <w:spacing w:before="240"/>
      </w:pPr>
      <w:r>
        <w:lastRenderedPageBreak/>
        <w:t>The decisions of the judges are final and not subject to appeal. Competitors’ scores will not be disclosed to competitors or the public.</w:t>
      </w:r>
    </w:p>
    <w:p w:rsidR="00706380" w:rsidRDefault="00706380">
      <w:pPr>
        <w:pStyle w:val="Header"/>
        <w:numPr>
          <w:ilvl w:val="0"/>
          <w:numId w:val="8"/>
        </w:numPr>
        <w:tabs>
          <w:tab w:val="clear" w:pos="4320"/>
          <w:tab w:val="clear" w:pos="8640"/>
        </w:tabs>
        <w:spacing w:before="240"/>
      </w:pPr>
      <w:r>
        <w:t xml:space="preserve">The </w:t>
      </w:r>
      <w:r w:rsidRPr="003872CC">
        <w:rPr>
          <w:b/>
          <w:bCs/>
          <w:color w:val="006600"/>
        </w:rPr>
        <w:t>Native Rhythms Festival</w:t>
      </w:r>
      <w:r>
        <w:t xml:space="preserve"> flute player</w:t>
      </w:r>
      <w:r w:rsidR="00A030E8">
        <w:t>’s</w:t>
      </w:r>
      <w:r>
        <w:t xml:space="preserve"> competition will be conducted </w:t>
      </w:r>
      <w:r w:rsidR="00475048" w:rsidRPr="00A2708E">
        <w:rPr>
          <w:u w:val="single"/>
        </w:rPr>
        <w:t>live</w:t>
      </w:r>
      <w:r w:rsidR="00475048">
        <w:t xml:space="preserve"> on Friday, November </w:t>
      </w:r>
      <w:r w:rsidR="00227225">
        <w:t>11th</w:t>
      </w:r>
      <w:r w:rsidR="00FB1C6B">
        <w:t xml:space="preserve"> </w:t>
      </w:r>
      <w:r w:rsidR="00475048">
        <w:t>at the festival grounds</w:t>
      </w:r>
      <w:r>
        <w:t>.</w:t>
      </w:r>
      <w:r w:rsidR="00475048">
        <w:t xml:space="preserve"> All competitors will perform only on that day.</w:t>
      </w:r>
    </w:p>
    <w:p w:rsidR="00636E5B" w:rsidRDefault="00F54AD2" w:rsidP="00F54AD2">
      <w:pPr>
        <w:pStyle w:val="Header"/>
        <w:numPr>
          <w:ilvl w:val="0"/>
          <w:numId w:val="8"/>
        </w:numPr>
        <w:tabs>
          <w:tab w:val="clear" w:pos="4320"/>
          <w:tab w:val="clear" w:pos="8640"/>
        </w:tabs>
        <w:spacing w:before="240"/>
      </w:pPr>
      <w:r w:rsidRPr="00997811">
        <w:rPr>
          <w:b/>
          <w:u w:val="single"/>
        </w:rPr>
        <w:t xml:space="preserve">All entrants </w:t>
      </w:r>
      <w:r w:rsidR="00997811">
        <w:rPr>
          <w:b/>
          <w:u w:val="single"/>
        </w:rPr>
        <w:t>MUST</w:t>
      </w:r>
      <w:r w:rsidRPr="00997811">
        <w:rPr>
          <w:b/>
          <w:u w:val="single"/>
        </w:rPr>
        <w:t xml:space="preserve"> appear at the competition registration table by 10AM on Friday, November </w:t>
      </w:r>
      <w:proofErr w:type="gramStart"/>
      <w:r w:rsidR="00F70B06">
        <w:rPr>
          <w:b/>
          <w:u w:val="single"/>
        </w:rPr>
        <w:t>1</w:t>
      </w:r>
      <w:r w:rsidR="00227225">
        <w:rPr>
          <w:b/>
          <w:u w:val="single"/>
        </w:rPr>
        <w:t>1</w:t>
      </w:r>
      <w:r w:rsidRPr="00997811">
        <w:rPr>
          <w:b/>
          <w:u w:val="single"/>
          <w:vertAlign w:val="superscript"/>
        </w:rPr>
        <w:t>th</w:t>
      </w:r>
      <w:r w:rsidR="004D540C" w:rsidRPr="00997811">
        <w:rPr>
          <w:b/>
          <w:u w:val="single"/>
          <w:vertAlign w:val="superscript"/>
        </w:rPr>
        <w:t xml:space="preserve"> </w:t>
      </w:r>
      <w:r w:rsidR="00A2708E" w:rsidRPr="00997811">
        <w:rPr>
          <w:b/>
          <w:u w:val="single"/>
        </w:rPr>
        <w:t>,</w:t>
      </w:r>
      <w:proofErr w:type="gramEnd"/>
      <w:r w:rsidR="00A2708E" w:rsidRPr="00997811">
        <w:rPr>
          <w:b/>
          <w:u w:val="single"/>
        </w:rPr>
        <w:t xml:space="preserve"> </w:t>
      </w:r>
      <w:r w:rsidR="004D540C" w:rsidRPr="00997811">
        <w:rPr>
          <w:b/>
          <w:u w:val="single"/>
        </w:rPr>
        <w:t>for check in if they mailed their registration forms prior to the event and received notification of acceptance.</w:t>
      </w:r>
      <w:r w:rsidR="004D540C">
        <w:t xml:space="preserve">  If twelve applications have not yet been received, applications will be accepted on Friday, November </w:t>
      </w:r>
      <w:r w:rsidR="00F70B06">
        <w:t>1</w:t>
      </w:r>
      <w:r w:rsidR="00227225">
        <w:t>1</w:t>
      </w:r>
      <w:proofErr w:type="gramStart"/>
      <w:r w:rsidR="00A030E8">
        <w:t>,</w:t>
      </w:r>
      <w:r w:rsidR="00F70B06">
        <w:rPr>
          <w:vertAlign w:val="superscript"/>
        </w:rPr>
        <w:t xml:space="preserve"> </w:t>
      </w:r>
      <w:r w:rsidR="008A551B">
        <w:rPr>
          <w:vertAlign w:val="superscript"/>
        </w:rPr>
        <w:t xml:space="preserve"> </w:t>
      </w:r>
      <w:r w:rsidR="00A030E8">
        <w:t>20</w:t>
      </w:r>
      <w:r w:rsidR="00F70B06">
        <w:t>2</w:t>
      </w:r>
      <w:r w:rsidR="00227225">
        <w:t>2</w:t>
      </w:r>
      <w:proofErr w:type="gramEnd"/>
      <w:r w:rsidR="004D540C">
        <w:t xml:space="preserve"> on a first come, first served basis.</w:t>
      </w:r>
    </w:p>
    <w:p w:rsidR="00636E5B" w:rsidRDefault="00636E5B" w:rsidP="00636E5B">
      <w:pPr>
        <w:pStyle w:val="Header"/>
        <w:numPr>
          <w:ilvl w:val="1"/>
          <w:numId w:val="8"/>
        </w:numPr>
        <w:tabs>
          <w:tab w:val="clear" w:pos="4320"/>
          <w:tab w:val="clear" w:pos="8640"/>
        </w:tabs>
        <w:spacing w:before="240"/>
      </w:pPr>
      <w:r>
        <w:t xml:space="preserve">A random drawing </w:t>
      </w:r>
      <w:r w:rsidR="00B454B4">
        <w:t>of</w:t>
      </w:r>
      <w:r>
        <w:t xml:space="preserve"> numbers</w:t>
      </w:r>
      <w:r w:rsidR="00B454B4">
        <w:t xml:space="preserve"> by the competitors</w:t>
      </w:r>
      <w:r>
        <w:t xml:space="preserve"> immediately before the competition is to commence will determine the performance order.</w:t>
      </w:r>
      <w:r w:rsidR="00B454B4">
        <w:t xml:space="preserve"> All competitors will be expected to be present to draw a number. Failure to appear may be grounds for disqualification.</w:t>
      </w:r>
    </w:p>
    <w:p w:rsidR="009B7D25" w:rsidRDefault="009B7D25" w:rsidP="00636E5B">
      <w:pPr>
        <w:pStyle w:val="Header"/>
        <w:numPr>
          <w:ilvl w:val="1"/>
          <w:numId w:val="8"/>
        </w:numPr>
        <w:tabs>
          <w:tab w:val="clear" w:pos="4320"/>
          <w:tab w:val="clear" w:pos="8640"/>
        </w:tabs>
        <w:spacing w:before="240"/>
      </w:pPr>
      <w:r>
        <w:t xml:space="preserve">All competitors will be expected to be available and ready to perform when their </w:t>
      </w:r>
      <w:r w:rsidR="00B454B4">
        <w:t>number (</w:t>
      </w:r>
      <w:r w:rsidR="00A030E8">
        <w:t>order of</w:t>
      </w:r>
      <w:r>
        <w:t xml:space="preserve"> position</w:t>
      </w:r>
      <w:r w:rsidR="00B454B4">
        <w:t>)</w:t>
      </w:r>
      <w:r>
        <w:t xml:space="preserve"> is called. </w:t>
      </w:r>
      <w:r w:rsidR="009F62AB">
        <w:t xml:space="preserve">Please bring your number to the announcer when your number is called. </w:t>
      </w:r>
      <w:r w:rsidR="004D540C">
        <w:t xml:space="preserve"> </w:t>
      </w:r>
      <w:r>
        <w:t>Failure to appear may be grounds for disqualification.</w:t>
      </w:r>
    </w:p>
    <w:p w:rsidR="00F54AD2" w:rsidRDefault="00F54AD2" w:rsidP="00227225">
      <w:pPr>
        <w:pStyle w:val="Header"/>
        <w:numPr>
          <w:ilvl w:val="0"/>
          <w:numId w:val="8"/>
        </w:numPr>
        <w:tabs>
          <w:tab w:val="clear" w:pos="4320"/>
          <w:tab w:val="clear" w:pos="8640"/>
        </w:tabs>
        <w:spacing w:before="240"/>
      </w:pPr>
      <w:r>
        <w:t>Check the event schedule for the time</w:t>
      </w:r>
      <w:r w:rsidR="00A2708E">
        <w:t xml:space="preserve"> and location of the competition</w:t>
      </w:r>
      <w:r>
        <w:t xml:space="preserve"> performances.</w:t>
      </w:r>
      <w:r w:rsidR="00A2708E">
        <w:t xml:space="preserve"> </w:t>
      </w:r>
      <w:r w:rsidR="00227225">
        <w:t>C</w:t>
      </w:r>
      <w:r w:rsidR="00A2708E">
        <w:t xml:space="preserve">ompetitors </w:t>
      </w:r>
      <w:r w:rsidR="00227225">
        <w:t xml:space="preserve">will be </w:t>
      </w:r>
      <w:r w:rsidR="00A2708E">
        <w:t>perform</w:t>
      </w:r>
      <w:r w:rsidR="00227225">
        <w:t>ing</w:t>
      </w:r>
      <w:r w:rsidR="00A2708E">
        <w:t xml:space="preserve"> on the main stage.</w:t>
      </w:r>
      <w:r w:rsidR="00F70B06">
        <w:t xml:space="preserve">  </w:t>
      </w:r>
    </w:p>
    <w:p w:rsidR="00706380" w:rsidRDefault="00706380">
      <w:pPr>
        <w:pStyle w:val="Header"/>
        <w:numPr>
          <w:ilvl w:val="0"/>
          <w:numId w:val="8"/>
        </w:numPr>
        <w:tabs>
          <w:tab w:val="clear" w:pos="4320"/>
          <w:tab w:val="clear" w:pos="8640"/>
        </w:tabs>
        <w:spacing w:before="240"/>
      </w:pPr>
      <w:r>
        <w:t>Judging will be “blind”</w:t>
      </w:r>
      <w:r w:rsidR="009B7D25">
        <w:t xml:space="preserve"> in that the judges will not be able to see the competitors while they are performing</w:t>
      </w:r>
      <w:r>
        <w:t>. Competito</w:t>
      </w:r>
      <w:r w:rsidR="009B7D25">
        <w:t xml:space="preserve">rs will be identified on-stage only by their </w:t>
      </w:r>
      <w:r w:rsidR="00B454B4">
        <w:t>performance order</w:t>
      </w:r>
      <w:r w:rsidR="009B7D25">
        <w:t xml:space="preserve"> number</w:t>
      </w:r>
      <w:r>
        <w:t>.</w:t>
      </w:r>
    </w:p>
    <w:p w:rsidR="00475048" w:rsidRDefault="00475048" w:rsidP="00475048">
      <w:pPr>
        <w:pStyle w:val="Header"/>
        <w:numPr>
          <w:ilvl w:val="0"/>
          <w:numId w:val="8"/>
        </w:numPr>
        <w:tabs>
          <w:tab w:val="clear" w:pos="4320"/>
          <w:tab w:val="clear" w:pos="8640"/>
        </w:tabs>
        <w:spacing w:before="240"/>
      </w:pPr>
      <w:r>
        <w:t>Each competitor’s performance</w:t>
      </w:r>
      <w:r w:rsidR="000020D7">
        <w:t xml:space="preserve"> </w:t>
      </w:r>
      <w:r w:rsidR="00FB1C6B">
        <w:t>will consist of two</w:t>
      </w:r>
      <w:r>
        <w:t xml:space="preserve"> pieces. </w:t>
      </w:r>
      <w:r w:rsidR="000511A3">
        <w:t xml:space="preserve">The first </w:t>
      </w:r>
      <w:r w:rsidR="00FB1C6B">
        <w:t>piece</w:t>
      </w:r>
      <w:r w:rsidR="000511A3">
        <w:t xml:space="preserve"> may</w:t>
      </w:r>
      <w:r w:rsidR="009F62AB">
        <w:t xml:space="preserve"> be</w:t>
      </w:r>
      <w:r w:rsidR="009B7D25">
        <w:t>,</w:t>
      </w:r>
      <w:r w:rsidR="00FB1C6B">
        <w:t xml:space="preserve"> but</w:t>
      </w:r>
      <w:r w:rsidR="009F62AB">
        <w:t xml:space="preserve"> not necessarily, </w:t>
      </w:r>
      <w:r w:rsidR="000511A3">
        <w:t>an original composition by the performer.</w:t>
      </w:r>
    </w:p>
    <w:p w:rsidR="000020D7" w:rsidRDefault="00FB1C6B" w:rsidP="00FB1C6B">
      <w:pPr>
        <w:pStyle w:val="Header"/>
        <w:numPr>
          <w:ilvl w:val="0"/>
          <w:numId w:val="13"/>
        </w:numPr>
        <w:tabs>
          <w:tab w:val="clear" w:pos="4320"/>
          <w:tab w:val="clear" w:pos="8640"/>
        </w:tabs>
        <w:spacing w:before="240"/>
      </w:pPr>
      <w:r>
        <w:t xml:space="preserve">The first piece may be </w:t>
      </w:r>
      <w:r w:rsidR="000020D7">
        <w:t>the competitor’s choice.</w:t>
      </w:r>
      <w:r>
        <w:t xml:space="preserve">  It may be a known song or the competitor's original composition</w:t>
      </w:r>
    </w:p>
    <w:p w:rsidR="000020D7" w:rsidRDefault="00FB1C6B" w:rsidP="001C0F69">
      <w:pPr>
        <w:pStyle w:val="Header"/>
        <w:numPr>
          <w:ilvl w:val="0"/>
          <w:numId w:val="13"/>
        </w:numPr>
        <w:tabs>
          <w:tab w:val="clear" w:pos="4320"/>
          <w:tab w:val="clear" w:pos="8640"/>
        </w:tabs>
        <w:spacing w:before="240"/>
      </w:pPr>
      <w:r>
        <w:t>The second piece</w:t>
      </w:r>
      <w:r w:rsidR="000020D7">
        <w:t xml:space="preserve"> must be the competitor’s interpretation of </w:t>
      </w:r>
      <w:r w:rsidR="004D540C" w:rsidRPr="00E825C3">
        <w:rPr>
          <w:b/>
          <w:i/>
        </w:rPr>
        <w:t>"</w:t>
      </w:r>
      <w:r w:rsidR="00227225">
        <w:rPr>
          <w:b/>
          <w:i/>
        </w:rPr>
        <w:t>Red River Valley</w:t>
      </w:r>
      <w:r w:rsidR="004D540C" w:rsidRPr="00E825C3">
        <w:rPr>
          <w:b/>
          <w:i/>
        </w:rPr>
        <w:t>"</w:t>
      </w:r>
      <w:r w:rsidR="000020D7" w:rsidRPr="00E825C3">
        <w:rPr>
          <w:b/>
        </w:rPr>
        <w:t>.</w:t>
      </w:r>
      <w:r w:rsidR="009B7D25">
        <w:t xml:space="preserve"> </w:t>
      </w:r>
      <w:r w:rsidR="004D540C">
        <w:t xml:space="preserve"> </w:t>
      </w:r>
      <w:r w:rsidR="009F62AB">
        <w:t xml:space="preserve">To be scored, </w:t>
      </w:r>
      <w:r w:rsidR="009164E7">
        <w:t xml:space="preserve">the piece must be recognizable as the specified tune, but considerable latitude will be given for </w:t>
      </w:r>
      <w:r w:rsidR="00044BA7">
        <w:t xml:space="preserve">the </w:t>
      </w:r>
      <w:r w:rsidR="009164E7">
        <w:t xml:space="preserve">competitor’s interpretation. </w:t>
      </w:r>
      <w:r w:rsidR="009B7D25">
        <w:t xml:space="preserve">For those not familiar with this song, an audio MP3 file and a tablature music sheet of a simple version will be available for download from the event’s flute players’ competition page at </w:t>
      </w:r>
      <w:hyperlink r:id="rId10" w:history="1">
        <w:r w:rsidR="009B7D25" w:rsidRPr="009B7D25">
          <w:rPr>
            <w:rStyle w:val="Hyperlink"/>
          </w:rPr>
          <w:t>www.nativerhythmsfestival.com/FlutePlayers.htm</w:t>
        </w:r>
      </w:hyperlink>
      <w:r w:rsidR="009B7D25">
        <w:t>.</w:t>
      </w:r>
    </w:p>
    <w:p w:rsidR="000020D7" w:rsidRDefault="000020D7" w:rsidP="001C0F69">
      <w:pPr>
        <w:pStyle w:val="Header"/>
        <w:numPr>
          <w:ilvl w:val="0"/>
          <w:numId w:val="13"/>
        </w:numPr>
        <w:tabs>
          <w:tab w:val="clear" w:pos="4320"/>
          <w:tab w:val="clear" w:pos="8640"/>
        </w:tabs>
        <w:spacing w:before="240"/>
      </w:pPr>
      <w:r>
        <w:t xml:space="preserve">Each piece </w:t>
      </w:r>
      <w:r w:rsidR="00F62C5C">
        <w:t>should</w:t>
      </w:r>
      <w:r w:rsidR="00FB1C6B">
        <w:t xml:space="preserve"> be between 1 ½ and 2 </w:t>
      </w:r>
      <w:r>
        <w:t xml:space="preserve">minutes in length. </w:t>
      </w:r>
      <w:r w:rsidR="00F62C5C">
        <w:t>If the competitor chooses, the announcer will signal at 1 ½ minutes after the piece begins.</w:t>
      </w:r>
      <w:r w:rsidR="00FB1C6B">
        <w:t xml:space="preserve">  Each song will be played for a maximum of two minutes.  If you go over, you will be signaled to </w:t>
      </w:r>
      <w:proofErr w:type="gramStart"/>
      <w:r w:rsidR="00FB1C6B" w:rsidRPr="00373DA9">
        <w:rPr>
          <w:u w:val="single"/>
        </w:rPr>
        <w:t>stop</w:t>
      </w:r>
      <w:r w:rsidR="00227225">
        <w:rPr>
          <w:u w:val="single"/>
        </w:rPr>
        <w:t xml:space="preserve"> </w:t>
      </w:r>
      <w:r w:rsidR="00FB1C6B">
        <w:t xml:space="preserve"> </w:t>
      </w:r>
      <w:r w:rsidR="00FB1C6B" w:rsidRPr="00373DA9">
        <w:t>p</w:t>
      </w:r>
      <w:r w:rsidR="00FB1C6B">
        <w:t>laying</w:t>
      </w:r>
      <w:proofErr w:type="gramEnd"/>
      <w:r w:rsidR="00FB1C6B">
        <w:t>.</w:t>
      </w:r>
    </w:p>
    <w:p w:rsidR="005A5422" w:rsidRDefault="005A5422" w:rsidP="001C0F69">
      <w:pPr>
        <w:pStyle w:val="Header"/>
        <w:numPr>
          <w:ilvl w:val="0"/>
          <w:numId w:val="13"/>
        </w:numPr>
        <w:tabs>
          <w:tab w:val="clear" w:pos="4320"/>
          <w:tab w:val="clear" w:pos="8640"/>
        </w:tabs>
        <w:spacing w:before="240"/>
      </w:pPr>
      <w:r>
        <w:t>Different flutes</w:t>
      </w:r>
      <w:r w:rsidR="00F62C5C">
        <w:t xml:space="preserve"> conforming to these rules</w:t>
      </w:r>
      <w:r>
        <w:t xml:space="preserve"> may be used for each of the</w:t>
      </w:r>
      <w:r w:rsidR="009164E7">
        <w:t xml:space="preserve"> </w:t>
      </w:r>
      <w:r w:rsidR="00FB1C6B">
        <w:t>2</w:t>
      </w:r>
      <w:r w:rsidR="009B7D25">
        <w:t xml:space="preserve"> </w:t>
      </w:r>
      <w:r>
        <w:t>required pieces. We will try to have a flute stand available to hold several flutes for the entrant.</w:t>
      </w:r>
    </w:p>
    <w:p w:rsidR="000511A3" w:rsidRDefault="000511A3" w:rsidP="001C0F69">
      <w:pPr>
        <w:pStyle w:val="Header"/>
        <w:numPr>
          <w:ilvl w:val="0"/>
          <w:numId w:val="13"/>
        </w:numPr>
        <w:tabs>
          <w:tab w:val="clear" w:pos="4320"/>
          <w:tab w:val="clear" w:pos="8640"/>
        </w:tabs>
        <w:spacing w:before="240"/>
      </w:pPr>
      <w:r>
        <w:t>Please, no sacred tribal songs.</w:t>
      </w:r>
    </w:p>
    <w:p w:rsidR="00475048" w:rsidRDefault="00475048" w:rsidP="00475048">
      <w:pPr>
        <w:pStyle w:val="Header"/>
        <w:numPr>
          <w:ilvl w:val="0"/>
          <w:numId w:val="8"/>
        </w:numPr>
        <w:tabs>
          <w:tab w:val="clear" w:pos="4320"/>
          <w:tab w:val="clear" w:pos="8640"/>
        </w:tabs>
        <w:spacing w:before="240"/>
      </w:pPr>
      <w:r>
        <w:t>During the competition performances:</w:t>
      </w:r>
    </w:p>
    <w:p w:rsidR="00475048" w:rsidRDefault="00475048" w:rsidP="001C0F69">
      <w:pPr>
        <w:pStyle w:val="Header"/>
        <w:numPr>
          <w:ilvl w:val="0"/>
          <w:numId w:val="14"/>
        </w:numPr>
        <w:tabs>
          <w:tab w:val="clear" w:pos="4320"/>
          <w:tab w:val="clear" w:pos="8640"/>
        </w:tabs>
        <w:spacing w:before="240"/>
      </w:pPr>
      <w:r>
        <w:rPr>
          <w:b/>
          <w:bCs/>
          <w:u w:val="single"/>
        </w:rPr>
        <w:t>No</w:t>
      </w:r>
      <w:r>
        <w:t xml:space="preserve"> speaking or other extraneous sounds that might identify the per</w:t>
      </w:r>
      <w:r w:rsidR="000020D7">
        <w:t>former are permitted</w:t>
      </w:r>
      <w:r>
        <w:t>.</w:t>
      </w:r>
      <w:r w:rsidR="000020D7">
        <w:t xml:space="preserve"> An event announcer will introduce the </w:t>
      </w:r>
      <w:r w:rsidR="0076104F">
        <w:t>competitor</w:t>
      </w:r>
      <w:r w:rsidR="000020D7">
        <w:t xml:space="preserve"> by </w:t>
      </w:r>
      <w:r w:rsidR="0076104F">
        <w:t xml:space="preserve">the entrant’s </w:t>
      </w:r>
      <w:r w:rsidR="00044BA7">
        <w:t>performance order</w:t>
      </w:r>
      <w:r w:rsidR="009B7D25">
        <w:t xml:space="preserve"> </w:t>
      </w:r>
      <w:r w:rsidR="000020D7">
        <w:t>number only.</w:t>
      </w:r>
      <w:r w:rsidR="0076104F">
        <w:t xml:space="preserve"> The judges’ score sheets will identify the entrants by the announced numbers.</w:t>
      </w:r>
    </w:p>
    <w:p w:rsidR="000020D7" w:rsidRDefault="00475048" w:rsidP="001C0F69">
      <w:pPr>
        <w:pStyle w:val="Header"/>
        <w:numPr>
          <w:ilvl w:val="0"/>
          <w:numId w:val="14"/>
        </w:numPr>
        <w:tabs>
          <w:tab w:val="clear" w:pos="4320"/>
          <w:tab w:val="clear" w:pos="8640"/>
        </w:tabs>
        <w:spacing w:before="240"/>
      </w:pPr>
      <w:r w:rsidRPr="00227225">
        <w:rPr>
          <w:b/>
          <w:bCs/>
          <w:u w:val="single"/>
        </w:rPr>
        <w:lastRenderedPageBreak/>
        <w:t>No</w:t>
      </w:r>
      <w:r>
        <w:t xml:space="preserve"> foot stomping, shuffling, or other body movements meant to generate rhythmic sounds to enhance the performance.</w:t>
      </w:r>
      <w:r w:rsidR="00227225">
        <w:t xml:space="preserve">  </w:t>
      </w:r>
      <w:r w:rsidR="000020D7">
        <w:t>Violation of this rule will result in disqualification from the competition.</w:t>
      </w:r>
    </w:p>
    <w:p w:rsidR="0076104F" w:rsidRDefault="0076104F" w:rsidP="001C0F69">
      <w:pPr>
        <w:pStyle w:val="Header"/>
        <w:numPr>
          <w:ilvl w:val="0"/>
          <w:numId w:val="14"/>
        </w:numPr>
        <w:tabs>
          <w:tab w:val="clear" w:pos="4320"/>
          <w:tab w:val="clear" w:pos="8640"/>
        </w:tabs>
        <w:spacing w:before="240"/>
      </w:pPr>
      <w:r>
        <w:t>The announcer may ask an entrant to stop and start again under such external conditions that would affect the performance, such as problems with the sound system, or a low-flying aircraft or other external noise source. Unless asked to stop, the competitor should continue playing.</w:t>
      </w:r>
    </w:p>
    <w:p w:rsidR="009B7D25" w:rsidRDefault="009B7D25" w:rsidP="001C0F69">
      <w:pPr>
        <w:pStyle w:val="Header"/>
        <w:numPr>
          <w:ilvl w:val="0"/>
          <w:numId w:val="14"/>
        </w:numPr>
        <w:tabs>
          <w:tab w:val="clear" w:pos="4320"/>
          <w:tab w:val="clear" w:pos="8640"/>
        </w:tabs>
        <w:spacing w:before="240"/>
      </w:pPr>
      <w:r>
        <w:t xml:space="preserve">The competitor is expected to handle the effects of the wind by turning his/her back to block the wind. The competitor may ask the announcer to adjust the microphone prior to beginning to play </w:t>
      </w:r>
      <w:r w:rsidR="00FB1C6B">
        <w:t>either</w:t>
      </w:r>
      <w:r>
        <w:t xml:space="preserve"> of the </w:t>
      </w:r>
      <w:r w:rsidR="00FB1C6B">
        <w:t>2</w:t>
      </w:r>
      <w:r>
        <w:t xml:space="preserve"> pieces.</w:t>
      </w:r>
    </w:p>
    <w:p w:rsidR="00D4484C" w:rsidRDefault="0001697B" w:rsidP="00D4484C">
      <w:pPr>
        <w:pStyle w:val="Header"/>
        <w:numPr>
          <w:ilvl w:val="0"/>
          <w:numId w:val="8"/>
        </w:numPr>
        <w:tabs>
          <w:tab w:val="clear" w:pos="4320"/>
          <w:tab w:val="clear" w:pos="8640"/>
        </w:tabs>
        <w:spacing w:before="240"/>
      </w:pPr>
      <w:r>
        <w:rPr>
          <w:color w:val="000000"/>
        </w:rPr>
        <w:t>Trophies and cash awards will be give</w:t>
      </w:r>
      <w:r w:rsidR="001E1B07">
        <w:rPr>
          <w:color w:val="000000"/>
        </w:rPr>
        <w:t xml:space="preserve">n this year to honor the memory </w:t>
      </w:r>
      <w:proofErr w:type="gramStart"/>
      <w:r w:rsidR="00E825C3">
        <w:rPr>
          <w:color w:val="000000"/>
        </w:rPr>
        <w:t xml:space="preserve">of </w:t>
      </w:r>
      <w:r w:rsidR="00227225">
        <w:rPr>
          <w:color w:val="000000"/>
        </w:rPr>
        <w:t xml:space="preserve"> </w:t>
      </w:r>
      <w:r w:rsidR="00E825C3" w:rsidRPr="001E1B07">
        <w:rPr>
          <w:b/>
          <w:color w:val="000000"/>
        </w:rPr>
        <w:t>Paula</w:t>
      </w:r>
      <w:proofErr w:type="gramEnd"/>
      <w:r w:rsidR="00E825C3" w:rsidRPr="001E1B07">
        <w:rPr>
          <w:b/>
          <w:color w:val="000000"/>
        </w:rPr>
        <w:t xml:space="preserve"> Ellis</w:t>
      </w:r>
      <w:r>
        <w:rPr>
          <w:color w:val="000000"/>
        </w:rPr>
        <w:t xml:space="preserve">.  Paula’s name will be on the plaques and the cash awards are in honor of Paula as well.  </w:t>
      </w:r>
      <w:r w:rsidR="00E825C3">
        <w:rPr>
          <w:color w:val="000000"/>
        </w:rPr>
        <w:t>First Place: $100</w:t>
      </w:r>
      <w:r w:rsidR="00227225">
        <w:rPr>
          <w:color w:val="000000"/>
        </w:rPr>
        <w:t>.00</w:t>
      </w:r>
      <w:r w:rsidR="00E825C3">
        <w:rPr>
          <w:color w:val="000000"/>
        </w:rPr>
        <w:t xml:space="preserve">, </w:t>
      </w:r>
      <w:proofErr w:type="gramStart"/>
      <w:r w:rsidR="00E825C3">
        <w:rPr>
          <w:color w:val="000000"/>
        </w:rPr>
        <w:t>Second</w:t>
      </w:r>
      <w:r w:rsidR="00227225">
        <w:rPr>
          <w:color w:val="000000"/>
        </w:rPr>
        <w:t xml:space="preserve"> </w:t>
      </w:r>
      <w:r w:rsidR="00E825C3">
        <w:rPr>
          <w:color w:val="000000"/>
        </w:rPr>
        <w:t xml:space="preserve"> Place</w:t>
      </w:r>
      <w:proofErr w:type="gramEnd"/>
      <w:r w:rsidR="00E825C3">
        <w:rPr>
          <w:color w:val="000000"/>
        </w:rPr>
        <w:t xml:space="preserve"> $75.00 and Third Place $50</w:t>
      </w:r>
      <w:r w:rsidR="00227225">
        <w:rPr>
          <w:color w:val="000000"/>
        </w:rPr>
        <w:t>.00</w:t>
      </w:r>
      <w:r w:rsidR="00E825C3">
        <w:rPr>
          <w:color w:val="000000"/>
        </w:rPr>
        <w:t xml:space="preserve"> to</w:t>
      </w:r>
      <w:r w:rsidR="004B3921">
        <w:rPr>
          <w:color w:val="000000"/>
        </w:rPr>
        <w:t xml:space="preserve"> finishers based on total scores.</w:t>
      </w:r>
      <w:r w:rsidR="00E825C3">
        <w:rPr>
          <w:color w:val="000000"/>
        </w:rPr>
        <w:t xml:space="preserve">  Paula and her husband Byron were regular volunteers on festival weekends and hosted a couple workshops.</w:t>
      </w:r>
    </w:p>
    <w:p w:rsidR="00706380" w:rsidRDefault="00D4484C" w:rsidP="00D4484C">
      <w:pPr>
        <w:pStyle w:val="Header"/>
        <w:numPr>
          <w:ilvl w:val="0"/>
          <w:numId w:val="8"/>
        </w:numPr>
        <w:tabs>
          <w:tab w:val="clear" w:pos="4320"/>
          <w:tab w:val="clear" w:pos="8640"/>
        </w:tabs>
        <w:spacing w:before="240"/>
      </w:pPr>
      <w:r>
        <w:t xml:space="preserve">Possession or </w:t>
      </w:r>
      <w:r w:rsidR="001C0F69">
        <w:t>use of alcoholic beverages is</w:t>
      </w:r>
      <w:r>
        <w:t xml:space="preserve"> prohibited by event rules. Anyone violating this rule will be disqualified from the competition and asked to leave the event grounds immediately, not to return.</w:t>
      </w:r>
    </w:p>
    <w:p w:rsidR="00EB177A" w:rsidRPr="00EB177A" w:rsidRDefault="00EB177A" w:rsidP="003456E3">
      <w:pPr>
        <w:pStyle w:val="Header"/>
        <w:tabs>
          <w:tab w:val="clear" w:pos="4320"/>
          <w:tab w:val="clear" w:pos="8640"/>
        </w:tabs>
        <w:spacing w:before="240"/>
        <w:rPr>
          <w:sz w:val="16"/>
          <w:szCs w:val="16"/>
        </w:rPr>
      </w:pPr>
    </w:p>
    <w:p w:rsidR="00EB177A" w:rsidRPr="00393A92" w:rsidRDefault="00EB177A" w:rsidP="00EB177A">
      <w:pPr>
        <w:pStyle w:val="NoSpacing"/>
        <w:jc w:val="center"/>
        <w:rPr>
          <w:b/>
          <w:sz w:val="32"/>
          <w:szCs w:val="32"/>
        </w:rPr>
      </w:pPr>
      <w:r w:rsidRPr="00393A92">
        <w:rPr>
          <w:b/>
          <w:sz w:val="32"/>
          <w:szCs w:val="32"/>
        </w:rPr>
        <w:t>Authorization to Take and Use Photographs/Video</w:t>
      </w:r>
    </w:p>
    <w:p w:rsidR="00EB177A" w:rsidRPr="00393A92" w:rsidRDefault="00EB177A" w:rsidP="00EB177A">
      <w:pPr>
        <w:pStyle w:val="NoSpacing"/>
        <w:jc w:val="center"/>
        <w:rPr>
          <w:sz w:val="32"/>
          <w:szCs w:val="32"/>
        </w:rPr>
      </w:pPr>
      <w:proofErr w:type="gramStart"/>
      <w:r w:rsidRPr="00393A92">
        <w:rPr>
          <w:b/>
          <w:sz w:val="32"/>
          <w:szCs w:val="32"/>
        </w:rPr>
        <w:t>and</w:t>
      </w:r>
      <w:proofErr w:type="gramEnd"/>
      <w:r w:rsidRPr="00393A92">
        <w:rPr>
          <w:b/>
          <w:sz w:val="32"/>
          <w:szCs w:val="32"/>
        </w:rPr>
        <w:t xml:space="preserve"> Waiver and Release of Claims</w:t>
      </w:r>
    </w:p>
    <w:p w:rsidR="00EB177A" w:rsidRPr="00EB177A" w:rsidRDefault="00EB177A" w:rsidP="00EB177A">
      <w:pPr>
        <w:rPr>
          <w:sz w:val="20"/>
          <w:szCs w:val="20"/>
        </w:rPr>
      </w:pPr>
    </w:p>
    <w:p w:rsidR="00EB177A" w:rsidRDefault="00EB177A" w:rsidP="00EB177A">
      <w:r>
        <w:t xml:space="preserve">Upon signing the "Competition Registration Form",  confirms that I have read the above entitled document herein and, I  hereby grant  NATIVE RHYTHMS FESTIVAL,  its directors, officers,  agents, and designees (collectively “NRF”) non-revocable permission to capture my image and likeness in photographs, videotapes, motion pictures, recordings, or any other media (collectively “Images”).  I acknowledge that NRF  will own such Images and further grant  NRF permission to copyright, display, publish, distribute, use, modify, print and reprint such Images in any manner whatsoever related to NRF business, including without limitation, publications, advertisements, brochures, web site images, or other electronic displays and transmissions thereof.   I further waive any right to inspect or approve the use of the Image by NRF prior to its use.  I forever release and </w:t>
      </w:r>
      <w:proofErr w:type="gramStart"/>
      <w:r>
        <w:t>hold  NRF</w:t>
      </w:r>
      <w:proofErr w:type="gramEnd"/>
      <w:r>
        <w:t xml:space="preserve">  harmless from any and all liability arising out of the use of the Images in any manner or media whatsoever,  and waive any and all claims and causes of action relating to use of the Images, including without limitation, claims for invasion of privacy rights or publicity.</w:t>
      </w:r>
    </w:p>
    <w:p w:rsidR="003456E3" w:rsidRPr="003456E3" w:rsidRDefault="003456E3" w:rsidP="003456E3">
      <w:pPr>
        <w:pStyle w:val="Header"/>
        <w:tabs>
          <w:tab w:val="clear" w:pos="4320"/>
          <w:tab w:val="clear" w:pos="8640"/>
        </w:tabs>
        <w:spacing w:before="240"/>
        <w:ind w:left="360"/>
        <w:jc w:val="center"/>
        <w:rPr>
          <w:b/>
        </w:rPr>
      </w:pPr>
      <w:r w:rsidRPr="00393A92">
        <w:rPr>
          <w:b/>
          <w:sz w:val="22"/>
          <w:szCs w:val="22"/>
        </w:rPr>
        <w:t>FOR ENTRY INTO THE FLUTE PLAYERS COMPETITION, PRINT COMPETITION REGISTRATION FORM, FILL OUT AND MAIL ALONG</w:t>
      </w:r>
      <w:r w:rsidRPr="003456E3">
        <w:rPr>
          <w:b/>
        </w:rPr>
        <w:t xml:space="preserve"> </w:t>
      </w:r>
      <w:r>
        <w:rPr>
          <w:b/>
        </w:rPr>
        <w:t xml:space="preserve">WITH YOUR CHECK MADE </w:t>
      </w:r>
      <w:r w:rsidRPr="008F456E">
        <w:rPr>
          <w:b/>
          <w:u w:val="single"/>
        </w:rPr>
        <w:t>PAYABLE TO:  NHGI</w:t>
      </w:r>
    </w:p>
    <w:p w:rsidR="008F456E" w:rsidRPr="0074778E" w:rsidRDefault="003456E3" w:rsidP="00182899">
      <w:pPr>
        <w:pStyle w:val="Header"/>
        <w:tabs>
          <w:tab w:val="clear" w:pos="4320"/>
          <w:tab w:val="clear" w:pos="8640"/>
        </w:tabs>
        <w:spacing w:before="240"/>
        <w:ind w:left="360"/>
        <w:jc w:val="center"/>
        <w:rPr>
          <w:sz w:val="16"/>
          <w:szCs w:val="16"/>
        </w:rPr>
      </w:pPr>
      <w:r>
        <w:t>MAIL YOUR APPLICATION AND FEE TO:</w:t>
      </w:r>
    </w:p>
    <w:p w:rsidR="00182899" w:rsidRDefault="00182899" w:rsidP="003456E3">
      <w:pPr>
        <w:jc w:val="center"/>
      </w:pPr>
    </w:p>
    <w:p w:rsidR="003456E3" w:rsidRDefault="003456E3" w:rsidP="003456E3">
      <w:pPr>
        <w:jc w:val="center"/>
      </w:pPr>
      <w:r>
        <w:t>Native Rhythms Festival</w:t>
      </w:r>
    </w:p>
    <w:p w:rsidR="003456E3" w:rsidRDefault="003456E3" w:rsidP="003456E3">
      <w:pPr>
        <w:jc w:val="center"/>
      </w:pPr>
      <w:proofErr w:type="gramStart"/>
      <w:r>
        <w:t>c/o</w:t>
      </w:r>
      <w:proofErr w:type="gramEnd"/>
      <w:r>
        <w:t xml:space="preserve"> Joyce Bugaiski</w:t>
      </w:r>
    </w:p>
    <w:p w:rsidR="003456E3" w:rsidRDefault="003456E3" w:rsidP="003456E3">
      <w:pPr>
        <w:jc w:val="center"/>
      </w:pPr>
      <w:r>
        <w:t>4709 S. Dossey Road</w:t>
      </w:r>
    </w:p>
    <w:p w:rsidR="003456E3" w:rsidRDefault="003456E3" w:rsidP="003456E3">
      <w:pPr>
        <w:jc w:val="center"/>
      </w:pPr>
      <w:r>
        <w:t>Lakeland, FL  33811</w:t>
      </w:r>
    </w:p>
    <w:p w:rsidR="0074778E" w:rsidRDefault="0074778E" w:rsidP="003456E3">
      <w:pPr>
        <w:jc w:val="center"/>
      </w:pPr>
    </w:p>
    <w:p w:rsidR="0074778E" w:rsidRDefault="0074778E" w:rsidP="003456E3">
      <w:pPr>
        <w:jc w:val="center"/>
      </w:pPr>
    </w:p>
    <w:sectPr w:rsidR="0074778E" w:rsidSect="00393A92">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8D" w:rsidRDefault="0013498D">
      <w:r>
        <w:separator/>
      </w:r>
    </w:p>
  </w:endnote>
  <w:endnote w:type="continuationSeparator" w:id="0">
    <w:p w:rsidR="0013498D" w:rsidRDefault="001349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BT">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80" w:rsidRDefault="00706380">
    <w:pPr>
      <w:pStyle w:val="Footer"/>
      <w:pBdr>
        <w:top w:val="single" w:sz="4" w:space="1" w:color="auto"/>
      </w:pBdr>
      <w:tabs>
        <w:tab w:val="clear" w:pos="8640"/>
        <w:tab w:val="right" w:pos="10080"/>
      </w:tabs>
    </w:pPr>
    <w:r>
      <w:t>20</w:t>
    </w:r>
    <w:r w:rsidR="00D5461C">
      <w:t>2</w:t>
    </w:r>
    <w:r w:rsidR="00117AE3">
      <w:t>2</w:t>
    </w:r>
    <w:r>
      <w:t xml:space="preserve"> Native Rhythms Festival – </w:t>
    </w:r>
    <w:r w:rsidR="008F456E">
      <w:t xml:space="preserve">Paula Ellis Memorial </w:t>
    </w:r>
    <w:r>
      <w:t>Flute Player</w:t>
    </w:r>
    <w:r w:rsidR="00A10FEE">
      <w:t>’</w:t>
    </w:r>
    <w:r>
      <w:t>s Competition</w:t>
    </w:r>
    <w:r>
      <w:tab/>
      <w:t xml:space="preserve">Page </w:t>
    </w:r>
    <w:r w:rsidR="00C47FBB">
      <w:rPr>
        <w:rStyle w:val="PageNumber"/>
      </w:rPr>
      <w:fldChar w:fldCharType="begin"/>
    </w:r>
    <w:r>
      <w:rPr>
        <w:rStyle w:val="PageNumber"/>
      </w:rPr>
      <w:instrText xml:space="preserve"> PAGE </w:instrText>
    </w:r>
    <w:r w:rsidR="00C47FBB">
      <w:rPr>
        <w:rStyle w:val="PageNumber"/>
      </w:rPr>
      <w:fldChar w:fldCharType="separate"/>
    </w:r>
    <w:r w:rsidR="004058B9">
      <w:rPr>
        <w:rStyle w:val="PageNumber"/>
        <w:noProof/>
      </w:rPr>
      <w:t>2</w:t>
    </w:r>
    <w:r w:rsidR="00C47FBB">
      <w:rPr>
        <w:rStyle w:val="PageNumber"/>
      </w:rPr>
      <w:fldChar w:fldCharType="end"/>
    </w:r>
    <w:r>
      <w:rPr>
        <w:rStyle w:val="PageNumber"/>
      </w:rPr>
      <w:t xml:space="preserve"> of </w:t>
    </w:r>
    <w:r w:rsidR="00C47FBB">
      <w:rPr>
        <w:rStyle w:val="PageNumber"/>
      </w:rPr>
      <w:fldChar w:fldCharType="begin"/>
    </w:r>
    <w:r>
      <w:rPr>
        <w:rStyle w:val="PageNumber"/>
      </w:rPr>
      <w:instrText xml:space="preserve"> NUMPAGES </w:instrText>
    </w:r>
    <w:r w:rsidR="00C47FBB">
      <w:rPr>
        <w:rStyle w:val="PageNumber"/>
      </w:rPr>
      <w:fldChar w:fldCharType="separate"/>
    </w:r>
    <w:r w:rsidR="004058B9">
      <w:rPr>
        <w:rStyle w:val="PageNumber"/>
        <w:noProof/>
      </w:rPr>
      <w:t>3</w:t>
    </w:r>
    <w:r w:rsidR="00C47FB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8D" w:rsidRDefault="0013498D">
      <w:r>
        <w:separator/>
      </w:r>
    </w:p>
  </w:footnote>
  <w:footnote w:type="continuationSeparator" w:id="0">
    <w:p w:rsidR="0013498D" w:rsidRDefault="00134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6B9"/>
    <w:multiLevelType w:val="hybridMultilevel"/>
    <w:tmpl w:val="29E824F4"/>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434140"/>
    <w:multiLevelType w:val="hybridMultilevel"/>
    <w:tmpl w:val="FFEC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D43FE"/>
    <w:multiLevelType w:val="hybridMultilevel"/>
    <w:tmpl w:val="1D080E0A"/>
    <w:lvl w:ilvl="0" w:tplc="5192B804">
      <w:start w:val="1"/>
      <w:numFmt w:val="bullet"/>
      <w:lvlText w:val=""/>
      <w:lvlJc w:val="left"/>
      <w:pPr>
        <w:tabs>
          <w:tab w:val="num" w:pos="1080"/>
        </w:tabs>
        <w:ind w:left="1080" w:hanging="360"/>
      </w:pPr>
      <w:rPr>
        <w:rFonts w:ascii="ZapfDingbats BT" w:hAnsi="ZapfDingbats BT"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47051A"/>
    <w:multiLevelType w:val="hybridMultilevel"/>
    <w:tmpl w:val="1D080E0A"/>
    <w:lvl w:ilvl="0" w:tplc="F098B2BC">
      <w:start w:val="2"/>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F35A43"/>
    <w:multiLevelType w:val="hybridMultilevel"/>
    <w:tmpl w:val="08143FAC"/>
    <w:lvl w:ilvl="0" w:tplc="5192B804">
      <w:start w:val="1"/>
      <w:numFmt w:val="bullet"/>
      <w:lvlText w:val=""/>
      <w:lvlJc w:val="left"/>
      <w:pPr>
        <w:tabs>
          <w:tab w:val="num" w:pos="1080"/>
        </w:tabs>
        <w:ind w:left="1080" w:hanging="360"/>
      </w:pPr>
      <w:rPr>
        <w:rFonts w:ascii="ZapfDingbats BT" w:hAnsi="ZapfDingbats BT"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8A45D7"/>
    <w:multiLevelType w:val="hybridMultilevel"/>
    <w:tmpl w:val="F5241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7C6BA8"/>
    <w:multiLevelType w:val="hybridMultilevel"/>
    <w:tmpl w:val="CBF27EF0"/>
    <w:lvl w:ilvl="0" w:tplc="B5AAEA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80B10"/>
    <w:multiLevelType w:val="hybridMultilevel"/>
    <w:tmpl w:val="3B848354"/>
    <w:lvl w:ilvl="0" w:tplc="F098B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56236"/>
    <w:multiLevelType w:val="hybridMultilevel"/>
    <w:tmpl w:val="DA8A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B47EBB"/>
    <w:multiLevelType w:val="hybridMultilevel"/>
    <w:tmpl w:val="38E4DCF8"/>
    <w:lvl w:ilvl="0" w:tplc="BBDEE34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E3381B"/>
    <w:multiLevelType w:val="hybridMultilevel"/>
    <w:tmpl w:val="3A5EA650"/>
    <w:lvl w:ilvl="0" w:tplc="5192B804">
      <w:start w:val="1"/>
      <w:numFmt w:val="bullet"/>
      <w:lvlText w:val=""/>
      <w:lvlJc w:val="left"/>
      <w:pPr>
        <w:tabs>
          <w:tab w:val="num" w:pos="1440"/>
        </w:tabs>
        <w:ind w:left="1440" w:hanging="360"/>
      </w:pPr>
      <w:rPr>
        <w:rFonts w:ascii="ZapfDingbats BT" w:hAnsi="ZapfDingbats BT"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973D58"/>
    <w:multiLevelType w:val="hybridMultilevel"/>
    <w:tmpl w:val="1D080E0A"/>
    <w:lvl w:ilvl="0" w:tplc="5192B804">
      <w:start w:val="1"/>
      <w:numFmt w:val="bullet"/>
      <w:lvlText w:val=""/>
      <w:lvlJc w:val="left"/>
      <w:pPr>
        <w:tabs>
          <w:tab w:val="num" w:pos="720"/>
        </w:tabs>
        <w:ind w:left="720" w:hanging="360"/>
      </w:pPr>
      <w:rPr>
        <w:rFonts w:ascii="ZapfDingbats BT" w:hAnsi="ZapfDingbats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D1430F"/>
    <w:multiLevelType w:val="hybridMultilevel"/>
    <w:tmpl w:val="08143FAC"/>
    <w:lvl w:ilvl="0" w:tplc="842AB18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2B61A6"/>
    <w:multiLevelType w:val="hybridMultilevel"/>
    <w:tmpl w:val="BEEAB440"/>
    <w:lvl w:ilvl="0" w:tplc="5192B804">
      <w:start w:val="1"/>
      <w:numFmt w:val="bullet"/>
      <w:lvlText w:val=""/>
      <w:lvlJc w:val="left"/>
      <w:pPr>
        <w:tabs>
          <w:tab w:val="num" w:pos="1080"/>
        </w:tabs>
        <w:ind w:left="1080" w:hanging="360"/>
      </w:pPr>
      <w:rPr>
        <w:rFonts w:ascii="ZapfDingbats BT" w:hAnsi="ZapfDingbats BT"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2"/>
  </w:num>
  <w:num w:numId="4">
    <w:abstractNumId w:val="3"/>
  </w:num>
  <w:num w:numId="5">
    <w:abstractNumId w:val="7"/>
  </w:num>
  <w:num w:numId="6">
    <w:abstractNumId w:val="6"/>
  </w:num>
  <w:num w:numId="7">
    <w:abstractNumId w:val="4"/>
  </w:num>
  <w:num w:numId="8">
    <w:abstractNumId w:val="12"/>
  </w:num>
  <w:num w:numId="9">
    <w:abstractNumId w:val="10"/>
  </w:num>
  <w:num w:numId="10">
    <w:abstractNumId w:val="13"/>
  </w:num>
  <w:num w:numId="11">
    <w:abstractNumId w:val="9"/>
  </w:num>
  <w:num w:numId="12">
    <w:abstractNumId w:val="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44ED5"/>
    <w:rsid w:val="000020D7"/>
    <w:rsid w:val="0001697B"/>
    <w:rsid w:val="00040449"/>
    <w:rsid w:val="00044BA7"/>
    <w:rsid w:val="00050CD8"/>
    <w:rsid w:val="000511A3"/>
    <w:rsid w:val="00080001"/>
    <w:rsid w:val="000B0B10"/>
    <w:rsid w:val="000B36F9"/>
    <w:rsid w:val="000D3340"/>
    <w:rsid w:val="00105A63"/>
    <w:rsid w:val="00117AE3"/>
    <w:rsid w:val="001252BF"/>
    <w:rsid w:val="00125D8F"/>
    <w:rsid w:val="00132CF4"/>
    <w:rsid w:val="0013317D"/>
    <w:rsid w:val="0013498D"/>
    <w:rsid w:val="00182899"/>
    <w:rsid w:val="001C0F69"/>
    <w:rsid w:val="001D2D1F"/>
    <w:rsid w:val="001E1B07"/>
    <w:rsid w:val="00222EA0"/>
    <w:rsid w:val="00227225"/>
    <w:rsid w:val="00282408"/>
    <w:rsid w:val="002846E0"/>
    <w:rsid w:val="00287A36"/>
    <w:rsid w:val="002D4E5B"/>
    <w:rsid w:val="002F0852"/>
    <w:rsid w:val="003403D5"/>
    <w:rsid w:val="003456E3"/>
    <w:rsid w:val="00373DA9"/>
    <w:rsid w:val="00376695"/>
    <w:rsid w:val="0038681A"/>
    <w:rsid w:val="003872CC"/>
    <w:rsid w:val="00393A92"/>
    <w:rsid w:val="003A41AF"/>
    <w:rsid w:val="003C42CF"/>
    <w:rsid w:val="003F44DF"/>
    <w:rsid w:val="003F5770"/>
    <w:rsid w:val="004058B9"/>
    <w:rsid w:val="004106A6"/>
    <w:rsid w:val="00411497"/>
    <w:rsid w:val="00444ED5"/>
    <w:rsid w:val="0044551D"/>
    <w:rsid w:val="00447911"/>
    <w:rsid w:val="00475048"/>
    <w:rsid w:val="00475414"/>
    <w:rsid w:val="004A41F3"/>
    <w:rsid w:val="004B3921"/>
    <w:rsid w:val="004D4B61"/>
    <w:rsid w:val="004D540C"/>
    <w:rsid w:val="004F3C3E"/>
    <w:rsid w:val="005049B5"/>
    <w:rsid w:val="005A4B14"/>
    <w:rsid w:val="005A5422"/>
    <w:rsid w:val="005A553A"/>
    <w:rsid w:val="005A63D3"/>
    <w:rsid w:val="005A6B34"/>
    <w:rsid w:val="005C1135"/>
    <w:rsid w:val="005D6284"/>
    <w:rsid w:val="00636E5B"/>
    <w:rsid w:val="00661325"/>
    <w:rsid w:val="00667F88"/>
    <w:rsid w:val="006830B8"/>
    <w:rsid w:val="006B6927"/>
    <w:rsid w:val="006C03B5"/>
    <w:rsid w:val="006C4A03"/>
    <w:rsid w:val="006D4590"/>
    <w:rsid w:val="006E0F2E"/>
    <w:rsid w:val="006E28D8"/>
    <w:rsid w:val="007014A2"/>
    <w:rsid w:val="00706380"/>
    <w:rsid w:val="00707900"/>
    <w:rsid w:val="00711134"/>
    <w:rsid w:val="00723928"/>
    <w:rsid w:val="0074778E"/>
    <w:rsid w:val="0076104F"/>
    <w:rsid w:val="00766976"/>
    <w:rsid w:val="0080347F"/>
    <w:rsid w:val="008A551B"/>
    <w:rsid w:val="008C24CE"/>
    <w:rsid w:val="008C4281"/>
    <w:rsid w:val="008F456E"/>
    <w:rsid w:val="009164E7"/>
    <w:rsid w:val="00933BD3"/>
    <w:rsid w:val="00936EEA"/>
    <w:rsid w:val="00997811"/>
    <w:rsid w:val="009978DF"/>
    <w:rsid w:val="009B7D25"/>
    <w:rsid w:val="009D789A"/>
    <w:rsid w:val="009F62AB"/>
    <w:rsid w:val="00A030E8"/>
    <w:rsid w:val="00A072AA"/>
    <w:rsid w:val="00A073ED"/>
    <w:rsid w:val="00A10FEE"/>
    <w:rsid w:val="00A20F8E"/>
    <w:rsid w:val="00A2708E"/>
    <w:rsid w:val="00A405BC"/>
    <w:rsid w:val="00A771A6"/>
    <w:rsid w:val="00AF5AC6"/>
    <w:rsid w:val="00B454B4"/>
    <w:rsid w:val="00BB32CD"/>
    <w:rsid w:val="00BC193E"/>
    <w:rsid w:val="00BE2E8A"/>
    <w:rsid w:val="00C07054"/>
    <w:rsid w:val="00C1475F"/>
    <w:rsid w:val="00C227F9"/>
    <w:rsid w:val="00C315CF"/>
    <w:rsid w:val="00C47FBB"/>
    <w:rsid w:val="00C654E9"/>
    <w:rsid w:val="00C962F8"/>
    <w:rsid w:val="00CC224B"/>
    <w:rsid w:val="00CC53B3"/>
    <w:rsid w:val="00D27ABB"/>
    <w:rsid w:val="00D4484C"/>
    <w:rsid w:val="00D5197C"/>
    <w:rsid w:val="00D5461C"/>
    <w:rsid w:val="00DA6A77"/>
    <w:rsid w:val="00DB0C13"/>
    <w:rsid w:val="00DB6EE3"/>
    <w:rsid w:val="00DE477F"/>
    <w:rsid w:val="00E27E51"/>
    <w:rsid w:val="00E5223E"/>
    <w:rsid w:val="00E825C3"/>
    <w:rsid w:val="00EB177A"/>
    <w:rsid w:val="00EC5DEA"/>
    <w:rsid w:val="00F17742"/>
    <w:rsid w:val="00F54AD2"/>
    <w:rsid w:val="00F62C5C"/>
    <w:rsid w:val="00F70B06"/>
    <w:rsid w:val="00F832ED"/>
    <w:rsid w:val="00F84BC5"/>
    <w:rsid w:val="00FB1C6B"/>
    <w:rsid w:val="00FC3C5A"/>
    <w:rsid w:val="00FD23E9"/>
    <w:rsid w:val="00FD3C38"/>
    <w:rsid w:val="00FD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D8"/>
    <w:rPr>
      <w:sz w:val="24"/>
      <w:szCs w:val="24"/>
    </w:rPr>
  </w:style>
  <w:style w:type="paragraph" w:styleId="Heading1">
    <w:name w:val="heading 1"/>
    <w:basedOn w:val="Normal"/>
    <w:next w:val="Normal"/>
    <w:qFormat/>
    <w:rsid w:val="006E28D8"/>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28D8"/>
    <w:pPr>
      <w:tabs>
        <w:tab w:val="center" w:pos="4320"/>
        <w:tab w:val="right" w:pos="8640"/>
      </w:tabs>
    </w:pPr>
  </w:style>
  <w:style w:type="paragraph" w:styleId="Footer">
    <w:name w:val="footer"/>
    <w:basedOn w:val="Normal"/>
    <w:semiHidden/>
    <w:rsid w:val="006E28D8"/>
    <w:pPr>
      <w:tabs>
        <w:tab w:val="center" w:pos="4320"/>
        <w:tab w:val="right" w:pos="8640"/>
      </w:tabs>
    </w:pPr>
  </w:style>
  <w:style w:type="character" w:styleId="PageNumber">
    <w:name w:val="page number"/>
    <w:basedOn w:val="DefaultParagraphFont"/>
    <w:semiHidden/>
    <w:rsid w:val="006E28D8"/>
  </w:style>
  <w:style w:type="character" w:styleId="Strong">
    <w:name w:val="Strong"/>
    <w:basedOn w:val="DefaultParagraphFont"/>
    <w:qFormat/>
    <w:rsid w:val="006E28D8"/>
    <w:rPr>
      <w:b/>
      <w:bCs/>
    </w:rPr>
  </w:style>
  <w:style w:type="character" w:styleId="Hyperlink">
    <w:name w:val="Hyperlink"/>
    <w:basedOn w:val="DefaultParagraphFont"/>
    <w:semiHidden/>
    <w:rsid w:val="006E28D8"/>
    <w:rPr>
      <w:color w:val="0000FF"/>
      <w:u w:val="single"/>
    </w:rPr>
  </w:style>
  <w:style w:type="paragraph" w:styleId="BalloonText">
    <w:name w:val="Balloon Text"/>
    <w:basedOn w:val="Normal"/>
    <w:link w:val="BalloonTextChar"/>
    <w:uiPriority w:val="99"/>
    <w:semiHidden/>
    <w:unhideWhenUsed/>
    <w:rsid w:val="00F84BC5"/>
    <w:rPr>
      <w:rFonts w:ascii="Tahoma" w:hAnsi="Tahoma" w:cs="Tahoma"/>
      <w:sz w:val="16"/>
      <w:szCs w:val="16"/>
    </w:rPr>
  </w:style>
  <w:style w:type="character" w:customStyle="1" w:styleId="BalloonTextChar">
    <w:name w:val="Balloon Text Char"/>
    <w:basedOn w:val="DefaultParagraphFont"/>
    <w:link w:val="BalloonText"/>
    <w:uiPriority w:val="99"/>
    <w:semiHidden/>
    <w:rsid w:val="00F84BC5"/>
    <w:rPr>
      <w:rFonts w:ascii="Tahoma" w:hAnsi="Tahoma" w:cs="Tahoma"/>
      <w:sz w:val="16"/>
      <w:szCs w:val="16"/>
    </w:rPr>
  </w:style>
  <w:style w:type="paragraph" w:styleId="NoSpacing">
    <w:name w:val="No Spacing"/>
    <w:uiPriority w:val="1"/>
    <w:qFormat/>
    <w:rsid w:val="00EB177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381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G:\NATIVE%20RHYTHMS%20PLANNING%202018\Native%20Rhythms%20Festival\www.nativerhythmsfestival.com\FlutePlayers.htm" TargetMode="External"/><Relationship Id="rId4" Type="http://schemas.openxmlformats.org/officeDocument/2006/relationships/webSettings" Target="webSettings.xml"/><Relationship Id="rId9" Type="http://schemas.openxmlformats.org/officeDocument/2006/relationships/hyperlink" Target="http://www.nativerhythmsfestival.com/Compet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Ellis</dc:creator>
  <cp:lastModifiedBy>Joyce Bugaiski</cp:lastModifiedBy>
  <cp:revision>9</cp:revision>
  <cp:lastPrinted>2022-08-05T04:40:00Z</cp:lastPrinted>
  <dcterms:created xsi:type="dcterms:W3CDTF">2021-08-06T18:31:00Z</dcterms:created>
  <dcterms:modified xsi:type="dcterms:W3CDTF">2022-08-05T04:41:00Z</dcterms:modified>
</cp:coreProperties>
</file>